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image/x-emf" Extension="em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1"/>
        <w:tblW w:w="10064.0" w:type="dxa"/>
        <w:jc w:val="left"/>
        <w:tblInd w:w="67.0" w:type="dxa"/>
        <w:tblLayout w:type="fixed"/>
        <w:tblLook w:val="0000"/>
      </w:tblPr>
      <w:tblGrid>
        <w:gridCol w:w="3158"/>
        <w:gridCol w:w="1662"/>
        <w:gridCol w:w="5244"/>
        <w:tblGridChange w:id="0">
          <w:tblGrid>
            <w:gridCol w:w="3158"/>
            <w:gridCol w:w="1662"/>
            <w:gridCol w:w="5244"/>
          </w:tblGrid>
        </w:tblGridChange>
      </w:tblGrid>
      <w:tr>
        <w:trPr>
          <w:cantSplit w:val="1"/>
          <w:trHeight w:val="511"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08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1.TIPO DE INFORME</w:t>
            </w:r>
          </w:p>
        </w:tc>
      </w:tr>
      <w:tr>
        <w:trPr>
          <w:cantSplit w:val="1"/>
          <w:trHeight w:val="5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6" name=""/>
                      <a:graphic>
                        <a:graphicData uri="http://schemas.microsoft.com/office/word/2010/wordprocessingShape">
                          <wps:wsp>
                            <wps:cNvSpPr/>
                            <wps:cNvPr id="3" name="Shape 3"/>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p>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1955483</wp:posOffset>
                      </wp:positionH>
                      <wp:positionV relativeFrom="paragraph">
                        <wp:posOffset>138113</wp:posOffset>
                      </wp:positionV>
                      <wp:extent cx="227965" cy="219075"/>
                      <wp:effectExtent b="0" l="0" r="0" t="0"/>
                      <wp:wrapNone/>
                      <wp:docPr id="6"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
                      <a:graphic>
                        <a:graphicData uri="http://schemas.microsoft.com/office/word/2010/wordprocessingShape">
                          <wps:wsp>
                            <wps:cNvSpPr/>
                            <wps:cNvPr id="2" name="Shape 2"/>
                            <wps:spPr>
                              <a:xfrm>
                                <a:off x="5236780" y="3675225"/>
                                <a:ext cx="218440" cy="209550"/>
                              </a:xfrm>
                              <a:prstGeom prst="rect">
                                <a:avLst/>
                              </a:prstGeom>
                              <a:solidFill>
                                <a:srgbClr val="FFFFFF"/>
                              </a:solidFill>
                              <a:ln cap="flat" cmpd="sng" w="9525">
                                <a:solidFill>
                                  <a:srgbClr val="00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center"/>
                                    <w:textDirection w:val="btLr"/>
                                  </w:pPr>
                                  <w:r w:rsidDel="00000000" w:rsidR="00000000" w:rsidRPr="00000000">
                                    <w:rPr>
                                      <w:rFonts w:ascii="Times New Roman" w:cs="Times New Roman" w:eastAsia="Times New Roman" w:hAnsi="Times New Roman"/>
                                      <w:b w:val="1"/>
                                      <w:i w:val="0"/>
                                      <w:smallCaps w:val="0"/>
                                      <w:strike w:val="0"/>
                                      <w:color w:val="000000"/>
                                      <w:sz w:val="20"/>
                                      <w:vertAlign w:val="baseline"/>
                                    </w:rPr>
                                    <w:t xml:space="preserve">X</w:t>
                                  </w:r>
                                </w:p>
                              </w:txbxContent>
                            </wps:txbx>
                            <wps:bodyPr anchorCtr="0" anchor="t" bIns="0" lIns="0" spcFirstLastPara="1" rIns="0" wrap="square" tIns="0">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5263198</wp:posOffset>
                      </wp:positionH>
                      <wp:positionV relativeFrom="paragraph">
                        <wp:posOffset>130493</wp:posOffset>
                      </wp:positionV>
                      <wp:extent cx="227965" cy="219075"/>
                      <wp:effectExtent b="0" l="0" r="0" t="0"/>
                      <wp:wrapNone/>
                      <wp:docPr id="5" name="image4.png"/>
                      <a:graphic>
                        <a:graphicData uri="http://schemas.openxmlformats.org/drawingml/2006/picture">
                          <pic:pic>
                            <pic:nvPicPr>
                              <pic:cNvPr id="0" name="image4.png"/>
                              <pic:cNvPicPr preferRelativeResize="0"/>
                            </pic:nvPicPr>
                            <pic:blipFill>
                              <a:blip r:embed="rId9"/>
                              <a:srcRect/>
                              <a:stretch>
                                <a:fillRect/>
                              </a:stretch>
                            </pic:blipFill>
                            <pic:spPr>
                              <a:xfrm>
                                <a:off x="0" y="0"/>
                                <a:ext cx="227965" cy="219075"/>
                              </a:xfrm>
                              <a:prstGeom prst="rect"/>
                              <a:ln/>
                            </pic:spPr>
                          </pic:pic>
                        </a:graphicData>
                      </a:graphic>
                    </wp:anchor>
                  </w:drawing>
                </mc:Fallback>
              </mc:AlternateConten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INFORME PARCIAL                                                  INFORME FINAL  </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Cuota Número   3</w:t>
            </w:r>
          </w:p>
        </w:tc>
      </w:tr>
      <w:tr>
        <w:trPr>
          <w:cantSplit w:val="1"/>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2.ASPECTOS GENERALES DE CONTRATO Y SU EJECUCIÓN</w:t>
            </w:r>
          </w:p>
        </w:tc>
      </w:tr>
      <w:tr>
        <w:trPr>
          <w:cantSplit w:val="0"/>
          <w:trHeight w:val="43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No. 4162.010.26.1.5372-2025</w:t>
            </w:r>
          </w:p>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28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completo del contratista: NESTOR FAENRY MILLER PEREZ</w:t>
            </w:r>
          </w:p>
        </w:tc>
      </w:tr>
      <w:tr>
        <w:trPr>
          <w:cantSplit w:val="1"/>
          <w:trHeight w:val="34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Documento de identificación: 17.592.022</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A">
            <w:pPr>
              <w:rPr>
                <w:rFonts w:ascii="Arial" w:cs="Arial" w:eastAsia="Arial" w:hAnsi="Arial"/>
                <w:sz w:val="24"/>
                <w:szCs w:val="24"/>
              </w:rPr>
            </w:pPr>
            <w:r w:rsidDel="00000000" w:rsidR="00000000" w:rsidRPr="00000000">
              <w:rPr>
                <w:rFonts w:ascii="Arial" w:cs="Arial" w:eastAsia="Arial" w:hAnsi="Arial"/>
                <w:sz w:val="24"/>
                <w:szCs w:val="24"/>
                <w:rtl w:val="0"/>
              </w:rPr>
              <w:t xml:space="preserve">Nombre del supervisor: TOMAS GUTIERREZ MAÑOSCA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1D">
            <w:pPr>
              <w:rPr>
                <w:rFonts w:ascii="Arial" w:cs="Arial" w:eastAsia="Arial" w:hAnsi="Arial"/>
                <w:sz w:val="24"/>
                <w:szCs w:val="24"/>
              </w:rPr>
            </w:pPr>
            <w:r w:rsidDel="00000000" w:rsidR="00000000" w:rsidRPr="00000000">
              <w:rPr>
                <w:rFonts w:ascii="Arial" w:cs="Arial" w:eastAsia="Arial" w:hAnsi="Arial"/>
                <w:sz w:val="24"/>
                <w:szCs w:val="24"/>
                <w:rtl w:val="0"/>
              </w:rPr>
              <w:t xml:space="preserve">Organismo: SECRETARIA DEL DEPORTE Y LA RECREACION</w:t>
            </w:r>
          </w:p>
        </w:tc>
      </w:tr>
      <w:tr>
        <w:trPr>
          <w:cantSplit w:val="0"/>
          <w:trHeight w:val="64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Objeto del contrato: Prestación de servicios profesionales en la Secretaria del Deporte y la Recreacion del proyecto denominado Fortalecimiento de la planificación estratégica del servicio del deporte, recreación y la actividad física en Santiago de Cali BP - 26005398</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3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3.INFORME JURÍDICO</w:t>
            </w:r>
          </w:p>
        </w:tc>
      </w:tr>
      <w:tr>
        <w:trPr>
          <w:cantSplit w:val="0"/>
          <w:trHeight w:val="783" w:hRule="atLeast"/>
          <w:tblHeader w:val="0"/>
        </w:trPr>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Inicio</w:t>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02/dic/2025</w:t>
            </w:r>
          </w:p>
        </w:tc>
        <w:tc>
          <w:tcPr>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terminación</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r>
      <w:tr>
        <w:trPr>
          <w:cantSplit w:val="0"/>
          <w:trHeight w:val="2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Modificación(es) al contrato: N/A</w:t>
            </w:r>
          </w:p>
        </w:tc>
      </w:tr>
      <w:tr>
        <w:trPr>
          <w:cantSplit w:val="0"/>
          <w:trHeight w:val="15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Suspensión:  N/A</w:t>
            </w:r>
          </w:p>
        </w:tc>
      </w:tr>
      <w:tr>
        <w:trPr>
          <w:cantSplit w:val="0"/>
          <w:trHeight w:val="242"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Reanudación: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Cesión: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Terminación anticipada:  N/A</w:t>
            </w:r>
          </w:p>
        </w:tc>
      </w:tr>
      <w:tr>
        <w:trPr>
          <w:cantSplit w:val="0"/>
          <w:trHeight w:val="45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289"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4.INFORME CONTABLE Y FINANCIERO</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inicial del contrato: Es hasta por la suma de ONCE MILLONES TRESCIENTOS OCHENTA Y CINCO MIL PESOS M/CTE ($11.385.000)</w:t>
            </w:r>
          </w:p>
        </w:tc>
      </w:tr>
      <w:tr>
        <w:trPr>
          <w:cantSplit w:val="0"/>
          <w:trHeight w:val="39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Prórroga: N/A</w:t>
            </w:r>
          </w:p>
        </w:tc>
      </w:tr>
      <w:tr>
        <w:trPr>
          <w:cantSplit w:val="0"/>
          <w:trHeight w:val="51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vAlign w:val="center"/>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 para Retención en la fuente:</w:t>
            </w:r>
          </w:p>
        </w:tc>
      </w:tr>
      <w:tr>
        <w:trPr>
          <w:cantSplit w:val="0"/>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2"/>
              <w:tblW w:w="9953.0" w:type="dxa"/>
              <w:jc w:val="left"/>
              <w:tblLayout w:type="fixed"/>
              <w:tblLook w:val="0000"/>
            </w:tblPr>
            <w:tblGrid>
              <w:gridCol w:w="8683"/>
              <w:gridCol w:w="639"/>
              <w:gridCol w:w="631"/>
              <w:tblGridChange w:id="0">
                <w:tblGrid>
                  <w:gridCol w:w="8683"/>
                  <w:gridCol w:w="639"/>
                  <w:gridCol w:w="631"/>
                </w:tblGrid>
              </w:tblGridChange>
            </w:tblGrid>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Para efectos de disminución de la base de retención en la fuente, anexo copia legible de los siguientes documentos:</w:t>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SI</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w:t>
                  </w:r>
                </w:p>
              </w:tc>
            </w:tr>
            <w:tr>
              <w:trPr>
                <w:cantSplit w:val="0"/>
                <w:trHeight w:val="680"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 Apoyo al Fomento de la Construcción AFC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711"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de consignación en mi cuenta del Fondo de Pensiones voluntarias del periodo de la cuota.</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X</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71"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3"/>
              <w:tblW w:w="9957.0" w:type="dxa"/>
              <w:jc w:val="left"/>
              <w:tblLayout w:type="fixed"/>
              <w:tblLook w:val="0000"/>
            </w:tblPr>
            <w:tblGrid>
              <w:gridCol w:w="2489"/>
              <w:gridCol w:w="2489"/>
              <w:gridCol w:w="2489"/>
              <w:gridCol w:w="2490"/>
              <w:tblGridChange w:id="0">
                <w:tblGrid>
                  <w:gridCol w:w="2489"/>
                  <w:gridCol w:w="2489"/>
                  <w:gridCol w:w="2489"/>
                  <w:gridCol w:w="2490"/>
                </w:tblGrid>
              </w:tblGridChange>
            </w:tblGrid>
            <w:tr>
              <w:trPr>
                <w:cantSplit w:val="0"/>
                <w:trHeight w:val="59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4"/>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Total del Contrato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Cuota a cancelar</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Acumulado Cancelado</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Saldo por Cancelar</w:t>
                  </w:r>
                </w:p>
              </w:tc>
            </w:tr>
            <w:tr>
              <w:trPr>
                <w:cantSplit w:val="0"/>
                <w:trHeight w:val="945" w:hRule="atLeast"/>
                <w:tblHeader w:val="0"/>
              </w:trPr>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$11.385.000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3">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5">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$3.795.000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6">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7">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$7.590.000</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tcPr>
                <w:p w:rsidR="00000000" w:rsidDel="00000000" w:rsidP="00000000" w:rsidRDefault="00000000" w:rsidRPr="00000000" w14:paraId="00000069">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jc w:val="cente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$0</w:t>
                  </w:r>
                </w:p>
              </w:tc>
            </w:tr>
          </w:tbl>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56" w:hRule="atLeast"/>
          <w:tblHeader w:val="0"/>
        </w:trPr>
        <w:tc>
          <w:tcPr>
            <w:gridSpan w:val="3"/>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6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Información del pago de seguridad social:</w:t>
            </w:r>
          </w:p>
          <w:p w:rsidR="00000000" w:rsidDel="00000000" w:rsidP="00000000" w:rsidRDefault="00000000" w:rsidRPr="00000000" w14:paraId="00000070">
            <w:pPr>
              <w:jc w:val="both"/>
              <w:rPr>
                <w:rFonts w:ascii="Arial" w:cs="Arial" w:eastAsia="Arial" w:hAnsi="Arial"/>
                <w:sz w:val="24"/>
                <w:szCs w:val="24"/>
              </w:rPr>
            </w:pPr>
            <w:r w:rsidDel="00000000" w:rsidR="00000000" w:rsidRPr="00000000">
              <w:rPr>
                <w:rtl w:val="0"/>
              </w:rPr>
            </w:r>
          </w:p>
        </w:tc>
      </w:tr>
      <w:tr>
        <w:trPr>
          <w:cantSplit w:val="0"/>
          <w:trHeight w:val="356" w:hRule="atLeast"/>
          <w:tblHeader w:val="0"/>
        </w:trPr>
        <w:tc>
          <w:tcPr>
            <w:tcBorders>
              <w:top w:color="000000" w:space="0" w:sz="8" w:val="single"/>
              <w:left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3">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Obligación</w:t>
            </w:r>
          </w:p>
        </w:tc>
        <w:tc>
          <w:tcPr>
            <w:gridSpan w:val="2"/>
            <w:tcBorders>
              <w:top w:color="000000" w:space="0" w:sz="8" w:val="single"/>
              <w:bottom w:color="000000" w:space="0" w:sz="8" w:val="single"/>
              <w:right w:color="000000" w:space="0" w:sz="8" w:val="single"/>
            </w:tcBorders>
            <w:shd w:fill="auto" w:val="clear"/>
            <w:tcMar>
              <w:top w:w="0.0" w:type="dxa"/>
              <w:left w:w="70.0" w:type="dxa"/>
              <w:bottom w:w="0.0" w:type="dxa"/>
              <w:right w:w="70.0" w:type="dxa"/>
            </w:tcMar>
            <w:vAlign w:val="center"/>
          </w:tcPr>
          <w:p w:rsidR="00000000" w:rsidDel="00000000" w:rsidP="00000000" w:rsidRDefault="00000000" w:rsidRPr="00000000" w14:paraId="00000074">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Datos Certificación o Planilla de Pago</w:t>
            </w:r>
          </w:p>
        </w:tc>
      </w:tr>
      <w:tr>
        <w:trPr>
          <w:cantSplit w:val="0"/>
          <w:trHeight w:val="1679" w:hRule="atLeast"/>
          <w:tblHeader w:val="0"/>
        </w:trPr>
        <w:tc>
          <w:tcPr>
            <w:tcBorders>
              <w:left w:color="000000" w:space="0" w:sz="8" w:val="single"/>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6">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Sistema de Salud, Sistema de Pensiones y Riesgos Laborales</w:t>
            </w:r>
          </w:p>
        </w:tc>
        <w:tc>
          <w:tcPr>
            <w:gridSpan w:val="2"/>
            <w:tcBorders>
              <w:bottom w:color="000000" w:space="0" w:sz="4" w:val="single"/>
              <w:right w:color="000000" w:space="0" w:sz="8" w:val="single"/>
            </w:tcBorders>
            <w:shd w:fill="auto" w:val="clear"/>
            <w:tcMar>
              <w:top w:w="0.0" w:type="dxa"/>
              <w:left w:w="70.0" w:type="dxa"/>
              <w:bottom w:w="0.0" w:type="dxa"/>
              <w:right w:w="70.0" w:type="dxa"/>
            </w:tcMar>
          </w:tcPr>
          <w:p w:rsidR="00000000" w:rsidDel="00000000" w:rsidP="00000000" w:rsidRDefault="00000000" w:rsidRPr="00000000" w14:paraId="00000078">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Planilla: 1077743594</w:t>
            </w:r>
          </w:p>
          <w:p w:rsidR="00000000" w:rsidDel="00000000" w:rsidP="00000000" w:rsidRDefault="00000000" w:rsidRPr="00000000" w14:paraId="0000007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No. PIN, Autorización, Referencia, Pago: 1981069166</w:t>
            </w:r>
          </w:p>
          <w:p w:rsidR="00000000" w:rsidDel="00000000" w:rsidP="00000000" w:rsidRDefault="00000000" w:rsidRPr="00000000" w14:paraId="0000007B">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Operador:  simple </w:t>
            </w:r>
          </w:p>
          <w:p w:rsidR="00000000" w:rsidDel="00000000" w:rsidP="00000000" w:rsidRDefault="00000000" w:rsidRPr="00000000" w14:paraId="0000007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Fecha de Pago: 04- 12-2025</w:t>
            </w:r>
          </w:p>
          <w:p w:rsidR="00000000" w:rsidDel="00000000" w:rsidP="00000000" w:rsidRDefault="00000000" w:rsidRPr="00000000" w14:paraId="0000007D">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Periodo de pago de la seguridad social: diciembre 2025</w:t>
            </w:r>
          </w:p>
        </w:tc>
      </w:tr>
      <w:tr>
        <w:trPr>
          <w:cantSplit w:val="0"/>
          <w:trHeight w:val="839"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7F">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financiero y contable: El contratista presenta Planilla Corregida: 1077743149 con ajuste al IBC pro valor de $ 4.554.000</w:t>
            </w:r>
          </w:p>
        </w:tc>
      </w:tr>
      <w:tr>
        <w:trPr>
          <w:cantSplit w:val="0"/>
          <w:trHeight w:val="449" w:hRule="atLeast"/>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vAlign w:val="center"/>
          </w:tcPr>
          <w:p w:rsidR="00000000" w:rsidDel="00000000" w:rsidP="00000000" w:rsidRDefault="00000000" w:rsidRPr="00000000" w14:paraId="00000082">
            <w:pPr>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5.INFORME TÉCNICO</w:t>
            </w:r>
          </w:p>
        </w:tc>
      </w:tr>
      <w:tr>
        <w:trPr>
          <w:cantSplit w:val="0"/>
          <w:trHeight w:val="1518"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Concepto Supervisor:</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Mediante el presente documento a continuación relaciono las actividades realizadas según el contrato de Prestación de Servicios No 4162.010.26.1.5372-2025</w:t>
            </w:r>
          </w:p>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2"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88">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8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ejecutó informe realizando un análisis metodológico de los hallazgos documentados en el Informe Técnico-Administrativo y el Informe Técnico-Operativo correspondientes al periodo de cierre de ciclo de preparación de las selecciones Cali Élite sistema Paralímpico y Sordolímpico.</w:t>
            </w:r>
          </w:p>
          <w:p w:rsidR="00000000" w:rsidDel="00000000" w:rsidP="00000000" w:rsidRDefault="00000000" w:rsidRPr="00000000" w14:paraId="0000008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C">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2. Definir lineamientos estratégicos que promuevan el Desarrollo Institucional,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definió los lineamientos mediante el acompañamiento del seguimiento del drive del mes de diciembre de los </w:t>
            </w:r>
            <w:r w:rsidDel="00000000" w:rsidR="00000000" w:rsidRPr="00000000">
              <w:rPr>
                <w:rFonts w:ascii="Arial" w:cs="Arial" w:eastAsia="Arial" w:hAnsi="Arial"/>
                <w:sz w:val="24"/>
                <w:szCs w:val="24"/>
                <w:rtl w:val="0"/>
              </w:rPr>
              <w:t xml:space="preserve">monitores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de deporte </w:t>
            </w:r>
            <w:r w:rsidDel="00000000" w:rsidR="00000000" w:rsidRPr="00000000">
              <w:rPr>
                <w:rFonts w:ascii="Arial" w:cs="Arial" w:eastAsia="Arial" w:hAnsi="Arial"/>
                <w:sz w:val="24"/>
                <w:szCs w:val="24"/>
                <w:rtl w:val="0"/>
              </w:rPr>
              <w:t xml:space="preserve">adaptado</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cumpliendo con los objetivos del programa.</w:t>
            </w:r>
          </w:p>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3.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91">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80" w:before="28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gestionó el seguimiento técnico mediante visitas de acompañamiento al entrenador Rolando Rentería, responsable de la disciplina de ajedrez adaptado de la Selección Cali. Durante estas visitas se verificó el desarrollo de los procesos deportivos, así como el cumplimiento de los lineamientos establecidos por el programa.</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Verificar el cumplimiento y/ó participar de las actividades en pro del desarrollo del sistema de gestión de calidad, el sistema de gestión ambiental y el sistema de gestión de seguridad y salud en el trabajo. </w:t>
            </w:r>
          </w:p>
          <w:p w:rsidR="00000000" w:rsidDel="00000000" w:rsidP="00000000" w:rsidRDefault="00000000" w:rsidRPr="00000000" w14:paraId="0000009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verificó el cumplimiento de los lineamientos del Sistema de Gestión de la Calidad mediante la revisión y validación de la asistencia registrada en el SIDER, garantizando la correcta actualización de la información requerida por el programa.</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6">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5. Planear y diligenciar el formato de parrilla de los monitores deportivo de la Secretaria del Deporte y la Recreación</w:t>
            </w:r>
          </w:p>
          <w:p w:rsidR="00000000" w:rsidDel="00000000" w:rsidP="00000000" w:rsidRDefault="00000000" w:rsidRPr="00000000" w14:paraId="00000097">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tabs>
                <w:tab w:val="left" w:leader="none" w:pos="420"/>
              </w:tabs>
              <w:spacing w:after="0" w:before="0" w:line="240" w:lineRule="auto"/>
              <w:ind w:left="720" w:right="0" w:hanging="360"/>
              <w:jc w:val="left"/>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Durante este periodo, no fue requerido para desarrollar actividades vinculadas al cumplimiento de la obligación. </w:t>
            </w:r>
          </w:p>
          <w:p w:rsidR="00000000" w:rsidDel="00000000" w:rsidP="00000000" w:rsidRDefault="00000000" w:rsidRPr="00000000" w14:paraId="00000099">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A">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6. Las demás desarrolladas en el objeto contractual.</w:t>
            </w:r>
          </w:p>
          <w:p w:rsidR="00000000" w:rsidDel="00000000" w:rsidP="00000000" w:rsidRDefault="00000000" w:rsidRPr="00000000" w14:paraId="0000009B">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El contratista asistió a la mesa técnica convocada por el coordinador y la coordinadora técnica, junto con el equipo de metodólogos del programa Cali Élite, orientada a la revisión y socialización de los lineamientos del Sistema de Gestión de la Calidad.</w:t>
            </w:r>
          </w:p>
          <w:p w:rsidR="00000000" w:rsidDel="00000000" w:rsidP="00000000" w:rsidRDefault="00000000" w:rsidRPr="00000000" w14:paraId="0000009D">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E">
            <w:pPr>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MEDIO DE VERIFICACION</w:t>
            </w:r>
          </w:p>
          <w:p w:rsidR="00000000" w:rsidDel="00000000" w:rsidP="00000000" w:rsidRDefault="00000000" w:rsidRPr="00000000" w14:paraId="0000009F">
            <w:pPr>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tabs>
                <w:tab w:val="left" w:leader="none" w:pos="793"/>
              </w:tabs>
              <w:spacing w:after="0" w:before="1" w:line="276" w:lineRule="auto"/>
              <w:ind w:left="0" w:right="66"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 https://drive.google.com/drive/folders/1uif_oib0s1NT_BTtfkypIvocxQSVmGvs?usp=drive_link</w:t>
            </w:r>
          </w:p>
        </w:tc>
      </w:tr>
      <w:tr>
        <w:trPr>
          <w:cantSplit w:val="1"/>
          <w:trHeight w:val="39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4" w:lineRule="auto"/>
              <w:ind w:left="72"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Recibo a Satisfacción de Servicios: Con la firma del presente informe se deja constancia a satisfacción por parte de la ALCALDIA DE SANTIAGO DE CALI-SECRETARIA DEL DEPORTE Y LA RECREACIÓN, de los servicios pactados en el contrato No. 4162.010.26.1.5372-2025</w:t>
            </w:r>
          </w:p>
        </w:tc>
      </w:tr>
      <w:tr>
        <w:trPr>
          <w:cantSplit w:val="1"/>
          <w:trHeight w:val="557"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sz w:val="24"/>
                <w:szCs w:val="24"/>
                <w:rtl w:val="0"/>
              </w:rPr>
              <w:t xml:space="preserve">Constancia de Paz y Salvo: El contratista a la fecha del presente informe no posee a su cargo elementos devolutivos de propiedad de la ALCALDIA DE SANTIAGO DE CALI-SECRETARIA DEL DEPORTE Y LA RECREACIÓN, que hayan sido entregados por este organismo para el desempeño de actividades. Así mismo se encuentra a paz y salvo con el archivo de gestión documental y el sistema de gestión documental</w:t>
            </w:r>
          </w:p>
        </w:tc>
      </w:tr>
      <w:tr>
        <w:trPr>
          <w:cantSplit w:val="1"/>
          <w:trHeight w:val="285"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9">
            <w:pPr>
              <w:rPr>
                <w:rFonts w:ascii="Arial" w:cs="Arial" w:eastAsia="Arial" w:hAnsi="Arial"/>
                <w:sz w:val="24"/>
                <w:szCs w:val="24"/>
              </w:rPr>
            </w:pPr>
            <w:r w:rsidDel="00000000" w:rsidR="00000000" w:rsidRPr="00000000">
              <w:rPr>
                <w:rFonts w:ascii="Arial" w:cs="Arial" w:eastAsia="Arial" w:hAnsi="Arial"/>
                <w:sz w:val="24"/>
                <w:szCs w:val="24"/>
                <w:rtl w:val="0"/>
              </w:rPr>
              <w:t xml:space="preserve">Observaciones al informe técnico:  se hace entrega del informe de gestión de este contrato y del Back up</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6.RECOMENDACIONES PARA EL CONTRATISTA</w:t>
            </w:r>
          </w:p>
        </w:tc>
      </w:tr>
      <w:tr>
        <w:trPr>
          <w:cantSplit w:val="1"/>
          <w:trHeight w:val="293"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No se reporta recomendaciones para el presente período</w:t>
            </w:r>
          </w:p>
        </w:tc>
      </w:tr>
      <w:tr>
        <w:trPr>
          <w:cantSplit w:val="1"/>
          <w:tblHeader w:val="0"/>
        </w:trPr>
        <w:tc>
          <w:tcPr>
            <w:gridSpan w:val="3"/>
            <w:tcBorders>
              <w:top w:color="000000" w:space="0" w:sz="4" w:val="single"/>
              <w:left w:color="000000" w:space="0" w:sz="4" w:val="single"/>
              <w:bottom w:color="000000" w:space="0" w:sz="4" w:val="single"/>
              <w:right w:color="000000" w:space="0" w:sz="4" w:val="single"/>
            </w:tcBorders>
            <w:shd w:fill="d9d9d9" w:val="clear"/>
            <w:tcMar>
              <w:top w:w="0.0" w:type="dxa"/>
              <w:left w:w="70.0" w:type="dxa"/>
              <w:bottom w:w="0.0" w:type="dxa"/>
              <w:right w:w="70.0" w:type="dxa"/>
            </w:tcMar>
          </w:tcPr>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7.FIRMAS RESPONSABLES</w:t>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780"/>
              </w:tabs>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br w:type="textWrapping"/>
              <w:t xml:space="preserve">Nombre y firma del Supervisor </w:t>
            </w:r>
          </w:p>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 </w:t>
            </w:r>
          </w:p>
          <w:p w:rsidR="00000000" w:rsidDel="00000000" w:rsidP="00000000" w:rsidRDefault="00000000" w:rsidRPr="00000000" w14:paraId="000000B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______________________________________</w:t>
            </w:r>
            <w:r w:rsidDel="00000000" w:rsidR="00000000" w:rsidRPr="00000000">
              <w:pict>
                <v:shape id="Entrada de lápiz 11" style="position:absolute;margin-left:264.0pt;margin-top:1.5pt;width:15.75pt;height:21pt;z-index:251660288;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huDp3AQAACQMAAA4AAABkcnMvZTJvRG9jLnhtbJxSy27CMBC8V+o/&#10;WL6XPEpTFBE4FFXi0Meh/QDXsYnV2ButDQl/302AAq2qSlyi3R1lPLOz03lna7ZR6A24giejmDPl&#10;JJTGrQr+/vZ4M+HMB+FKUYNTBd8qz+ez66tp2+QqhQrqUiEjEufztil4FUKTR5GXlbLCj6BRjkAN&#10;aEWgFldRiaIldltHaRxnUQtYNghSeU/TxQ7ks4FfayXDi9ZeBVYXPEtuU85CX6SkE6nIxjT5oCKd&#10;xDyaTUW+QtFURu4liQsUWWEcCfimWogg2BrNLyprJIIHHUYSbARaG6kGP+QsiX84W7rP3lUylmvM&#10;JbigXHgVGA67G4BLnrA1baB9gpLSEesAfM9I6/k/jJ3oBci1JT27RFDVItA5+Mo0ntacm7LguCyT&#10;o363eTg6eMWjr+dzgBKJ9pb/+qXTaPtlkxLWFZxy3fbfIUvVBSZpmEzu6VY4kwSld+MkG/AD847h&#10;0J2slh4/C/G074WdXPDsCwAA//8DAFBLAwQUAAYACAAAACEAiJvqDoACAAAlBgAAEAAAAGRycy9p&#10;bmsvaW5rMS54bWy0VEtv2zAMvg/YfxC0Qy5RrIcfSVCnpwUYsAHD2gHb0XXUxKgtB7Ly+vejaMVJ&#10;0XSn7SKKpPiJ3yfad/fHpiZ7bbuqNTkVE06JNmW7qsw6pz8fl2xKSecKsyrq1uicnnRH7xcfP9xV&#10;5qWp57ASQDCd3zV1TjfObedRdDgcJgc1ae06kpyr6It5+faVLkLVSj9XpnJwZXcOla1x+ug82Lxa&#10;5bR0Rz6cB+yHdmdLPaR9xJaXE84WpV62tincgLgpjNE1MUUDff+ixJ22sKngnrW2lDQVEGZyIuIs&#10;nn6eQaA45vTK30GLHXTS0Og25u//gLl8i+nbUjJLM0pCSyu99z1FqPn8fe7fbbvV1lX6InMvSkic&#10;SNn7qE8vlNVdW+/821CyL+odSCY4h7EId4vohiBv8UCbf4oHuryLd93ca2kCvWsdgmjDSJ2f1lWN&#10;hkFvtsOMuQ6AffjBWfwcJJcJ44JJ9cjjuZTzJJ6k0+zqKcIUnzGf7K7bDHhP9jKvmBlU65kdqpXb&#10;DKLzCVfJoPq15rdqN7pab9xfiwNxrB5m58aXiONEApMf+jmnn/BjJFjZB5AKJ7FMiIyTLBmPRDpi&#10;YsTHNKVMUT6espTwcYarYhnsmUCHpUx5L2WxNzMmvYkJmoSI3sMCRRLvKTIFw0mI+TJOEEOg6R3o&#10;BhICAQSiKYZgsGDCrxwTPBzyabgB1hi7AADYS+Zv5RiR2CS8OMb9GkgITHA8ymTPQQWDKCzc3iMD&#10;d2w4nJRIjBMvESRm3oje61OAFNgK3xJcI5CLJAJ1EigJeD4LnH1SYQmkYS9RasmEvxU66TtHA0F/&#10;muObcIYISPbV72QYEPhOFn8AAAD//wMAUEsDBBQABgAIAAAAIQAroEi23gAAAAgBAAAPAAAAZHJz&#10;L2Rvd25yZXYueG1sTI/BTsMwEETvSPyDtUjcqEPAKKRxqgqUU0+0lejRjU2cEq9D7Cbp37Oc6Gm0&#10;mtXMm2I1u46NZgitRwmPiwSYwdrrFhsJ+131kAELUaFWnUcj4WICrMrbm0Ll2k/4YcZtbBiFYMiV&#10;BBtjn3MeamucCgvfGyTvyw9ORTqHhutBTRTuOp4myQt3qkVqsKo3b9bU39uzk7D5zGJMx6raTD+H&#10;w2V/2tl6/S7l/d28XgKLZo7/z/CHT+hQEtPRn1EH1kkQaUZbooQnEvKFeBXAjhKeRQK8LPj1gPIX&#10;AAD//wMAUEsDBBQABgAIAAAAIQB5GLydvwAAACEBAAAZAAAAZHJzL19yZWxzL2Uyb0RvYy54bWwu&#10;cmVsc4TPsWrEMAwG4L3QdzDaGyUdylHiZDkOspYUbjWOkpjEsrGc0nv7euzBwQ0ahND3S23/63f1&#10;Q0lcYA1NVYMitmFyvGj4Hi9vJ1CSDU9mD0wabiTQd68v7RftJpclWV0UVRQWDWvO8RNR7EreSBUi&#10;cZnMIXmTS5sWjMZuZiF8r+sPTP8N6O5MNUwa0jA1oMZbLMnP7TDPztI52MMT5wcRaA/JwV/9XlCT&#10;FsoaHG9YqqnKoYBdi3ePdX8AAAD//wMAUEsBAi0AFAAGAAgAAAAhAJszJzcMAQAALQIAABMAAAAA&#10;AAAAAAAAAAAAAAAAAFtDb250ZW50X1R5cGVzXS54bWxQSwECLQAUAAYACAAAACEAOP0h/9YAAACU&#10;AQAACwAAAAAAAAAAAAAAAAA9AQAAX3JlbHMvLnJlbHNQSwECLQAUAAYACAAAACEAj+G4OncBAAAJ&#10;AwAADgAAAAAAAAAAAAAAAAA8AgAAZHJzL2Uyb0RvYy54bWxQSwECLQAUAAYACAAAACEAiJvqDoAC&#10;AAAlBgAAEAAAAAAAAAAAAAAAAADfAwAAZHJzL2luay9pbmsxLnhtbFBLAQItABQABgAIAAAAIQAr&#10;oEi23gAAAAgBAAAPAAAAAAAAAAAAAAAAAI0GAABkcnMvZG93bnJldi54bWxQSwECLQAUAAYACAAA&#10;ACEAeRi8nb8AAAAhAQAAGQAAAAAAAAAAAAAAAACYBwAAZHJzL19yZWxzL2Uyb0RvYy54bWwucmVs&#10;c1BLBQYAAAAABgAGAHgBAACOCAAAAAA=&#10;">
                  <v:imagedata r:id="rId2" o:title=""/>
                </v:shape>
              </w:pict>
            </w:r>
            <w:r w:rsidDel="00000000" w:rsidR="00000000" w:rsidRPr="00000000">
              <w:pict>
                <v:shape id="Entrada de lápiz 14" style="position:absolute;margin-left:278.39992125984253pt;margin-top:0.15pt;width:29.8pt;height:13.4pt;z-index:251663360;visibility:visible;mso-wrap-style:square;mso-wrap-distance-left:9pt;mso-wrap-distance-top:0;mso-wrap-distance-right:9pt;mso-wrap-distance-bottom:0;mso-position-horizontal:absolute;mso-position-horizontal-relative:margin;mso-position-vertical:absolute;mso-position-vertical-relative:text" o:spid="_x0000_s1026" type="#_x0000_t75"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JOvDc11AQAACQMAAA4AAABkcnMvZTJvRG9jLnhtbJxSQW7CMBC8V+of&#10;LN9LYiioRAQORZU4tOXQPsB1bGI19kZrQ+D33QQo0KqqxCXy7sTjmdmdzLauYhuNwYLPueilnGmv&#10;oLB+lfP3t6e7B85ClL6QFXid850OfDa9vZk0dab7UEJVaGRE4kPW1DkvY6yzJAmq1E6GHtTaE2gA&#10;nYxU4iopUDbE7qqkn6ajpAEsagSlQ6DufA/yacdvjFbx1ZigI6tyPhJizFlsDykdsOuQvo9DJ5lO&#10;ZLZCWZdWHSTJKxQ5aT0J+KaayyjZGu0vKmcVQgATewpcAsZYpTs/5EykP5wt/GfrStyrNWYKfNQ+&#10;LiXGY3YdcM0TrqIEmmcoaDpyHYEfGCme/4exFz0HtXakZz8R1JWMtA6htHWgmDNb5BwXhTjp95vH&#10;k4Mlnny9XAI0keRg+a8rW4OuDZuUsG3Oaf927bebpd5Gpqg5GI0G4yFniiAxfBBi2OJH5j3DsTqL&#10;ln65GOJ53V4/2+DpFwAAAP//AwBQSwMEFAAGAAgAAAAhAI3iVmA1BAAAbgsAABAAAABkcnMvaW5r&#10;L2luazEueG1stFZLb+NGDL4X6H8YTA+5ZOx5SH5hnT01QIEWLbpboD16bSUW1pYDSY6Tf1+SH0dR&#10;kGzRQ3uZB4dDfvxIjvTh49PxYB6rtqtPzdqGibemaranXd3cr+0fn2/dwpqu3zS7zeHUVGv7XHX2&#10;4833332om6/Hw4pGQxaajlfHw9ru+/5hNZ1eLpfJJU1O7f00ep+mPzVff/nZ3uitXXVXN3VPLrss&#10;2p6avnrq2diq3q3ttn/ygz7Z/nQ6t9tqOGZJu33R6NvNtro9tcdNP1jcb5qmOphmcyTcf1rTPz/Q&#10;oiY/91VrzbGmgF2chGJeLH5ckmDztLaj/ZkgdoTkaKfv2/zrf7B5+9Ymw0pxPptbo5B21SNjmgrn&#10;q2/H/lt7eqjavq5eaAYpevBsttgLPyCqrbrT4cy5seZxczgTZcF7Kgv1HabvEPLWHnHzn9ojXr5p&#10;bwzuNTUa3pgHJW0oqZzavj5WVOjHh6HG+o4Ms/hT30o7RB9L54OL6bMvVjGtvJ8sYhilQqs42/zS&#10;nrv9YO9L+1KvcjKwhsgu9a7fD6T7iU/lwPqY8/fu7qv6ft//42UNXG4PtfNOJ0o5GY3k9+pubX+Q&#10;ZjRyEwIJJSxNSqWJRTkvr6/c7Kq88tfW22D9dTSF4dHTGFwYRtrLmk5IzmOUUddyiltZk+960fGu&#10;lDVbDo5HF1TESqQjUxLXLpmFaGBKhu+SypwmbxKNQUe+hKtw6RUu6yRxHMkYr+GYQbuomxltglvK&#10;GDi06FjkASXAazJyRFdYkcyzimKJopJEFAVRNOwBKChAeBD02HgVBYZDakAFD6A6x05+GTj5DcJM&#10;EC68+AJCL1x5eBTyMwfAAMIlIic21B9NbNk70CmBawgsmUmgyAAqAUyAcrgO4pS5ZogEFZOwq9nS&#10;TIKinN4gmkowafO1ErdnOkm6XMIU8oSIeESxFZLbUhJJwZAcEuQ8SWXhMsoPvkphDONC8pUkEFgg&#10;K4ynyLEJ/dQiLER22R3vNGAkO8emqYeGMqNVXUpVulJAMzY2AvB5WuCsyAFz8mZSLEsEg25ZCJxi&#10;hH0uNbgUeUC+shK7GYAIgwhmhmmRGZfszeFZI0RjMyaGqmEMO6Ek1wNvUA+kO3j0SI0EjrYqpd6I&#10;ClbyjhtcHwLluHzV7foERPRb0t4fvwBsB/lWx0Ih1l6iQRRo9/waoCu4l5MjvqQLgYhPyIT0d+4+&#10;Kk4pA+pC0ZXeAKdoVzhCqWHMjmCbjSLM/NzBDo/kjOPhcpIURLUud5BQhCRc4iHDO5pLm7EBjRIx&#10;CpuoV6viK6dLZHoEGfmQGLWp0RLa23hd8kayiccNcee3HbGylUw/SV794uSv6r/9QMm3+9e7u67q&#10;6R8mFEt7s/Rch/mLtbzy/MVywUb6ZBFDkr4wehMpZwQop4PXgE4rWsdRMPmD8Bb0yw/Hzd8AAAD/&#10;/wMAUEsDBBQABgAIAAAAIQAs8SF23gAAAAcBAAAPAAAAZHJzL2Rvd25yZXYueG1sTM7BTsMwEATQ&#10;OxL/YC0SN+qkpWkJ2VQIVMSlQm0BcdzGJo6I1yF2m/D3mBMcV7OaecVqtK046d43jhHSSQJCc+VU&#10;wzXCy359tQThA7Gi1rFG+NYeVuX5WUG5cgNv9WkXahFL2OeEYELocil9ZbQlP3Gd5ph9uN5SiGdf&#10;S9XTEMttK6dJkklLDccFQ52+N7r63B0tAnU3D2+PNLw/f3m/3ixft/Q0M4iXF+PdLYigx/D3DL/8&#10;SIcymg7uyMqLFmE+zyI9IMxAxDhLs2sQB4TpIgVZFvK/v/wBAAD//wMAUEsDBBQABgAIAAAAIQB5&#10;GLydvwAAACEBAAAZAAAAZHJzL19yZWxzL2Uyb0RvYy54bWwucmVsc4TPsWrEMAwG4L3QdzDaGyUd&#10;ylHiZDkOspYUbjWOkpjEsrGc0nv7euzBwQ0ahND3S23/63f1Q0lcYA1NVYMitmFyvGj4Hi9vJ1CS&#10;DU9mD0wabiTQd68v7RftJpclWV0UVRQWDWvO8RNR7EreSBUicZnMIXmTS5sWjMZuZiF8r+sPTP8N&#10;6O5MNUwa0jA1oMZbLMnP7TDPztI52MMT5wcRaA/JwV/9XlCTFsoaHG9YqqnKoYBdi3ePdX8AAAD/&#10;/wMAUEsBAi0AFAAGAAgAAAAhAJszJzcMAQAALQIAABMAAAAAAAAAAAAAAAAAAAAAAFtDb250ZW50&#10;X1R5cGVzXS54bWxQSwECLQAUAAYACAAAACEAOP0h/9YAAACUAQAACwAAAAAAAAAAAAAAAAA9AQAA&#10;X3JlbHMvLnJlbHNQSwECLQAUAAYACAAAACEAk68NzXUBAAAJAwAADgAAAAAAAAAAAAAAAAA8AgAA&#10;ZHJzL2Uyb0RvYy54bWxQSwECLQAUAAYACAAAACEAjeJWYDUEAABuCwAAEAAAAAAAAAAAAAAAAADd&#10;AwAAZHJzL2luay9pbmsxLnhtbFBLAQItABQABgAIAAAAIQAs8SF23gAAAAcBAAAPAAAAAAAAAAAA&#10;AAAAAEAIAABkcnMvZG93bnJldi54bWxQSwECLQAUAAYACAAAACEAeRi8nb8AAAAhAQAAGQAAAAAA&#10;AAAAAAAAAABLCQAAZHJzL19yZWxzL2Uyb0RvYy54bWwucmVsc1BLBQYAAAAABgAGAHgBAABBCgAA&#10;AAA=&#10;">
                  <v:imagedata r:id="rId1" o:title=""/>
                </v:shape>
              </w:pict>
            </w:r>
          </w:p>
          <w:p w:rsidR="00000000" w:rsidDel="00000000" w:rsidP="00000000" w:rsidRDefault="00000000" w:rsidRPr="00000000" w14:paraId="000000B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y firma del Apoyo a la Supervisión (Incluir cuando aplique)</w:t>
            </w:r>
          </w:p>
          <w:p w:rsidR="00000000" w:rsidDel="00000000" w:rsidP="00000000" w:rsidRDefault="00000000" w:rsidRPr="00000000" w14:paraId="000000B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78"/>
                <w:tab w:val="left" w:leader="none" w:pos="6375"/>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ab/>
              <w:tab/>
            </w:r>
          </w:p>
        </w:tc>
      </w:tr>
      <w:tr>
        <w:trPr>
          <w:cantSplit w:val="1"/>
          <w:trHeight w:val="490" w:hRule="atLeast"/>
          <w:tblHeader w:val="0"/>
        </w:trPr>
        <w:tc>
          <w:tcPr>
            <w:gridSpan w:val="3"/>
            <w:tcBorders>
              <w:top w:color="000000" w:space="0" w:sz="4" w:val="single"/>
              <w:left w:color="000000" w:space="0" w:sz="4" w:val="single"/>
              <w:bottom w:color="000000" w:space="0" w:sz="4" w:val="single"/>
              <w:right w:color="000000" w:space="0" w:sz="4" w:val="single"/>
            </w:tcBorders>
            <w:shd w:fill="auto" w:val="clear"/>
            <w:tcMar>
              <w:top w:w="0.0" w:type="dxa"/>
              <w:left w:w="70.0" w:type="dxa"/>
              <w:bottom w:w="0.0" w:type="dxa"/>
              <w:right w:w="70.0" w:type="dxa"/>
            </w:tcMar>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bookmarkStart w:colFirst="0" w:colLast="0" w:name="_heading=h.5bqgsy4kn1g" w:id="0"/>
            <w:bookmarkEnd w:id="0"/>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suscripción del informe de supervisión: Distrito  de Santiago De Cali, 19/dic/2025</w:t>
            </w:r>
          </w:p>
        </w:tc>
      </w:tr>
    </w:tbl>
    <w:p w:rsidR="00000000" w:rsidDel="00000000" w:rsidP="00000000" w:rsidRDefault="00000000" w:rsidRPr="00000000" w14:paraId="000000C3">
      <w:pPr>
        <w:rPr>
          <w:rFonts w:ascii="Arial" w:cs="Arial" w:eastAsia="Arial" w:hAnsi="Arial"/>
          <w:sz w:val="24"/>
          <w:szCs w:val="24"/>
        </w:rPr>
        <w:sectPr>
          <w:headerReference r:id="rId10" w:type="default"/>
          <w:footerReference r:id="rId11" w:type="default"/>
          <w:pgSz w:h="15842" w:w="12242" w:orient="portrait"/>
          <w:pgMar w:bottom="1701" w:top="1134" w:left="1134" w:right="1134" w:header="720" w:footer="1134"/>
          <w:pgNumType w:start="1"/>
        </w:sectPr>
      </w:pPr>
      <w:r w:rsidDel="00000000" w:rsidR="00000000" w:rsidRPr="00000000">
        <w:rPr>
          <w:rtl w:val="0"/>
        </w:rPr>
      </w:r>
    </w:p>
    <w:p w:rsidR="00000000" w:rsidDel="00000000" w:rsidP="00000000" w:rsidRDefault="00000000" w:rsidRPr="00000000" w14:paraId="000000C4">
      <w:pPr>
        <w:rPr>
          <w:rFonts w:ascii="Arial" w:cs="Arial" w:eastAsia="Arial" w:hAnsi="Arial"/>
          <w:sz w:val="24"/>
          <w:szCs w:val="24"/>
        </w:rPr>
      </w:pPr>
      <w:r w:rsidDel="00000000" w:rsidR="00000000" w:rsidRPr="00000000">
        <w:rPr>
          <w:rtl w:val="0"/>
        </w:rPr>
      </w:r>
    </w:p>
    <w:sectPr>
      <w:headerReference r:id="rId12" w:type="default"/>
      <w:footerReference r:id="rId13" w:type="default"/>
      <w:type w:val="continuous"/>
      <w:pgSz w:h="15842" w:w="12242" w:orient="portrait"/>
      <w:pgMar w:bottom="1701" w:top="1134" w:left="1134" w:right="1134" w:header="720" w:footer="1134"/>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Times New Roman"/>
  <w:font w:name="Courier New"/>
  <w:font w:name="Noto Sans Symbols">
    <w:embedRegular w:fontKey="{00000000-0000-0000-0000-000000000000}" r:id="rId3" w:subsetted="0"/>
    <w:embedBold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Este documento es propiedad de la Administración Central del Distrito de Santiago de Cali.  Prohibida su alteración o modificación por cualquier medio, sin previa autorización del señor Alcalde.</w:t>
    </w:r>
    <w:r w:rsidDel="00000000" w:rsidR="00000000" w:rsidRPr="00000000">
      <w:rPr>
        <w:rtl w:val="0"/>
      </w:rPr>
    </w:r>
  </w:p>
  <w:p w:rsidR="00000000" w:rsidDel="00000000" w:rsidP="00000000" w:rsidRDefault="00000000" w:rsidRPr="00000000" w14:paraId="000000F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right" w:leader="none" w:pos="8505"/>
      </w:tabs>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Página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PAGE</w:instrText>
      <w:fldChar w:fldCharType="separate"/>
      <w:fldChar w:fldCharType="end"/>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de </w:t>
    </w: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bl>
    <w:tblPr>
      <w:tblStyle w:val="Table4"/>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7"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C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C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C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C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C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C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D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1">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D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tbl>
    <w:tblPr>
      <w:tblStyle w:val="Table5"/>
      <w:tblW w:w="10064.0" w:type="dxa"/>
      <w:jc w:val="left"/>
      <w:tblInd w:w="28.999999999999986" w:type="dxa"/>
      <w:tblLayout w:type="fixed"/>
      <w:tblLook w:val="0000"/>
    </w:tblPr>
    <w:tblGrid>
      <w:gridCol w:w="2835"/>
      <w:gridCol w:w="4649"/>
      <w:gridCol w:w="1418"/>
      <w:gridCol w:w="1162"/>
      <w:tblGridChange w:id="0">
        <w:tblGrid>
          <w:gridCol w:w="2835"/>
          <w:gridCol w:w="4649"/>
          <w:gridCol w:w="1418"/>
          <w:gridCol w:w="1162"/>
        </w:tblGrid>
      </w:tblGridChange>
    </w:tblGrid>
    <w:tr>
      <w:trPr>
        <w:cantSplit w:val="1"/>
        <w:trHeight w:val="1266" w:hRule="atLeast"/>
        <w:tblHeader w:val="0"/>
      </w:trPr>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4"/>
              <w:szCs w:val="14"/>
              <w:u w:val="none"/>
              <w:shd w:fill="auto" w:val="clear"/>
              <w:vertAlign w:val="baseline"/>
            </w:rPr>
            <w:drawing>
              <wp:inline distB="0" distT="0" distL="0" distR="0">
                <wp:extent cx="1079997" cy="828675"/>
                <wp:effectExtent b="0" l="0" r="0" t="0"/>
                <wp:docPr descr="escudo" id="8" name="image3.jpg"/>
                <a:graphic>
                  <a:graphicData uri="http://schemas.openxmlformats.org/drawingml/2006/picture">
                    <pic:pic>
                      <pic:nvPicPr>
                        <pic:cNvPr descr="escudo" id="0" name="image3.jpg"/>
                        <pic:cNvPicPr preferRelativeResize="0"/>
                      </pic:nvPicPr>
                      <pic:blipFill>
                        <a:blip r:embed="rId3"/>
                        <a:srcRect b="0" l="0" r="0" t="0"/>
                        <a:stretch>
                          <a:fillRect/>
                        </a:stretch>
                      </pic:blipFill>
                      <pic:spPr>
                        <a:xfrm>
                          <a:off x="0" y="0"/>
                          <a:ext cx="1079997" cy="828675"/>
                        </a:xfrm>
                        <a:prstGeom prst="rect"/>
                        <a:ln/>
                      </pic:spPr>
                    </pic:pic>
                  </a:graphicData>
                </a:graphic>
              </wp:inline>
            </w:drawing>
          </w:r>
          <w:r w:rsidDel="00000000" w:rsidR="00000000" w:rsidRPr="00000000">
            <w:rPr>
              <w:rtl w:val="0"/>
            </w:rPr>
          </w:r>
        </w:p>
        <w:p w:rsidR="00000000" w:rsidDel="00000000" w:rsidP="00000000" w:rsidRDefault="00000000" w:rsidRPr="00000000" w14:paraId="000000D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JURÍDICO ADMINISTRATIVA</w:t>
          </w:r>
        </w:p>
        <w:p w:rsidR="00000000" w:rsidDel="00000000" w:rsidP="00000000" w:rsidRDefault="00000000" w:rsidRPr="00000000" w14:paraId="000000D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GESTIÓN CONTRACTUAL</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D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MODELO INTEGRADO DE PLANEACIÓN Y GESTIÓN</w:t>
          </w:r>
        </w:p>
        <w:p w:rsidR="00000000" w:rsidDel="00000000" w:rsidP="00000000" w:rsidRDefault="00000000" w:rsidRPr="00000000" w14:paraId="000000D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(MIPG)</w:t>
          </w:r>
        </w:p>
        <w:p w:rsidR="00000000" w:rsidDel="00000000" w:rsidP="00000000" w:rsidRDefault="00000000" w:rsidRPr="00000000" w14:paraId="000000E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INFORME PARCIAL Y/O FINAL DE SUPERVISIÓN</w:t>
          </w:r>
        </w:p>
        <w:p w:rsidR="00000000" w:rsidDel="00000000" w:rsidP="00000000" w:rsidRDefault="00000000" w:rsidRPr="00000000" w14:paraId="000000E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CONTRATO DE PRESTACIÓN DE SERVICIOS PROFESIONALES Y APOYO A LA GESTION PERSONA NATURAL</w:t>
          </w:r>
        </w:p>
      </w:tc>
      <w:tc>
        <w:tcPr>
          <w:gridSpan w:val="2"/>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4">
          <w:pPr>
            <w:jc w:val="center"/>
            <w:rPr>
              <w:rFonts w:ascii="Arial" w:cs="Arial" w:eastAsia="Arial" w:hAnsi="Arial"/>
              <w:sz w:val="18"/>
              <w:szCs w:val="18"/>
            </w:rPr>
          </w:pPr>
          <w:r w:rsidDel="00000000" w:rsidR="00000000" w:rsidRPr="00000000">
            <w:rPr>
              <w:rFonts w:ascii="Arial" w:cs="Arial" w:eastAsia="Arial" w:hAnsi="Arial"/>
              <w:color w:val="000000"/>
              <w:highlight w:val="white"/>
              <w:rtl w:val="0"/>
            </w:rPr>
            <w:t xml:space="preserve">MAJA01.04.03.P002.F004</w:t>
          </w:r>
          <w:r w:rsidDel="00000000" w:rsidR="00000000" w:rsidRPr="00000000">
            <w:rPr>
              <w:rtl w:val="0"/>
            </w:rPr>
          </w:r>
        </w:p>
      </w:tc>
    </w:tr>
    <w:tr>
      <w:trPr>
        <w:cantSplit w:val="1"/>
        <w:trHeight w:val="1546" w:hRule="atLeast"/>
        <w:tblHeader w:val="0"/>
      </w:trPr>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18"/>
              <w:szCs w:val="18"/>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Arial" w:cs="Arial" w:eastAsia="Arial" w:hAnsi="Arial"/>
              <w:b w:val="0"/>
              <w:bCs w:val="0"/>
              <w:i w:val="0"/>
              <w:iCs w:val="0"/>
              <w:smallCaps w:val="0"/>
              <w:strike w:val="0"/>
              <w:color w:val="000000"/>
              <w:sz w:val="16"/>
              <w:szCs w:val="16"/>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VERSIÓN</w:t>
          </w:r>
        </w:p>
      </w:tc>
      <w:tc>
        <w:tcPr>
          <w:tcBorders>
            <w:top w:color="000000" w:space="0" w:sz="4" w:val="single"/>
            <w:left w:color="000000" w:space="0" w:sz="4" w:val="single"/>
            <w:bottom w:color="000000" w:space="0" w:sz="4" w:val="single"/>
            <w:right w:color="000000" w:space="0" w:sz="4" w:val="single"/>
          </w:tcBorders>
          <w:shd w:fill="auto" w:val="clear"/>
          <w:tcMar>
            <w:top w:w="0.0" w:type="dxa"/>
            <w:left w:w="108.0" w:type="dxa"/>
            <w:bottom w:w="0.0" w:type="dxa"/>
            <w:right w:w="108.0" w:type="dxa"/>
          </w:tcMar>
          <w:vAlign w:val="center"/>
        </w:tcPr>
        <w:p w:rsidR="00000000" w:rsidDel="00000000" w:rsidP="00000000" w:rsidRDefault="00000000" w:rsidRPr="00000000" w14:paraId="000000E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center"/>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16"/>
              <w:szCs w:val="16"/>
              <w:u w:val="none"/>
              <w:shd w:fill="auto" w:val="clear"/>
              <w:vertAlign w:val="baseline"/>
              <w:rtl w:val="0"/>
            </w:rPr>
            <w:t xml:space="preserve"> 002</w:t>
          </w:r>
          <w:r w:rsidDel="00000000" w:rsidR="00000000" w:rsidRPr="00000000">
            <w:rPr>
              <w:rtl w:val="0"/>
            </w:rPr>
          </w:r>
        </w:p>
      </w:tc>
    </w:tr>
  </w:tbl>
  <w:p w:rsidR="00000000" w:rsidDel="00000000" w:rsidP="00000000" w:rsidRDefault="00000000" w:rsidRPr="00000000" w14:paraId="000000E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2">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lang w:val="es"/>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pPr>
    <w:rPr>
      <w:sz w:val="24"/>
      <w:szCs w:val="24"/>
    </w:rPr>
  </w:style>
  <w:style w:type="paragraph" w:styleId="Heading2">
    <w:name w:val="heading 2"/>
    <w:basedOn w:val="Normal"/>
    <w:next w:val="Normal"/>
    <w:pPr>
      <w:keepNext w:val="1"/>
      <w:jc w:val="center"/>
    </w:pPr>
    <w:rPr>
      <w:sz w:val="24"/>
      <w:szCs w:val="24"/>
    </w:rPr>
  </w:style>
  <w:style w:type="paragraph" w:styleId="Heading3">
    <w:name w:val="heading 3"/>
    <w:basedOn w:val="Normal"/>
    <w:next w:val="Normal"/>
    <w:pPr>
      <w:keepNext w:val="1"/>
      <w:spacing w:line="480" w:lineRule="auto"/>
      <w:jc w:val="center"/>
    </w:pPr>
    <w:rPr>
      <w:b w:val="1"/>
      <w:bCs w:val="1"/>
      <w:sz w:val="32"/>
      <w:szCs w:val="32"/>
    </w:rPr>
  </w:style>
  <w:style w:type="paragraph" w:styleId="Heading4">
    <w:name w:val="heading 4"/>
    <w:basedOn w:val="Normal"/>
    <w:next w:val="Normal"/>
    <w:pPr>
      <w:keepNext w:val="1"/>
      <w:spacing w:line="480" w:lineRule="auto"/>
      <w:jc w:val="center"/>
    </w:pPr>
    <w:rPr>
      <w:b w:val="1"/>
      <w:bCs w:val="1"/>
      <w:sz w:val="24"/>
      <w:szCs w:val="24"/>
    </w:rPr>
  </w:style>
  <w:style w:type="paragraph" w:styleId="Heading5">
    <w:name w:val="heading 5"/>
    <w:basedOn w:val="Normal"/>
    <w:next w:val="Normal"/>
    <w:pPr>
      <w:keepNext w:val="1"/>
      <w:spacing w:line="480" w:lineRule="auto"/>
    </w:pPr>
    <w:rPr>
      <w:b w:val="1"/>
      <w:bCs w:val="1"/>
      <w:sz w:val="24"/>
      <w:szCs w:val="24"/>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paragraph" w:styleId="Textoindependiente">
    <w:name w:val="Body Text"/>
    <w:basedOn w:val="Normal"/>
    <w:rsid w:val="005B1DA9"/>
    <w:pPr>
      <w:spacing w:line="480" w:lineRule="auto"/>
    </w:pPr>
    <w:rPr>
      <w:sz w:val="24"/>
      <w:lang w:val="es-CO"/>
    </w:rPr>
  </w:style>
  <w:style w:type="paragraph" w:styleId="Textoindependiente2">
    <w:name w:val="Body Text 2"/>
    <w:basedOn w:val="Normal"/>
    <w:rsid w:val="005B1DA9"/>
    <w:pPr>
      <w:spacing w:line="480" w:lineRule="auto"/>
      <w:jc w:val="both"/>
    </w:pPr>
    <w:rPr>
      <w:sz w:val="24"/>
      <w:lang w:val="es-CO"/>
    </w:rPr>
  </w:style>
  <w:style w:type="paragraph" w:styleId="Encabezado">
    <w:name w:val="header"/>
    <w:basedOn w:val="Normal"/>
    <w:uiPriority w:val="99"/>
    <w:rsid w:val="005B1DA9"/>
    <w:pPr>
      <w:tabs>
        <w:tab w:val="center" w:pos="4252"/>
        <w:tab w:val="right" w:pos="8504"/>
      </w:tabs>
    </w:pPr>
  </w:style>
  <w:style w:type="paragraph" w:styleId="Piedepgina">
    <w:name w:val="footer"/>
    <w:basedOn w:val="Normal"/>
    <w:rsid w:val="005B1DA9"/>
    <w:pPr>
      <w:tabs>
        <w:tab w:val="center" w:pos="4252"/>
        <w:tab w:val="right" w:pos="8504"/>
      </w:tabs>
    </w:pPr>
  </w:style>
  <w:style w:type="paragraph" w:styleId="Mapadeldocumento">
    <w:name w:val="Document Map"/>
    <w:basedOn w:val="Normal"/>
    <w:rsid w:val="005B1DA9"/>
    <w:pPr>
      <w:shd w:color="auto" w:fill="000080" w:val="clear"/>
    </w:pPr>
    <w:rPr>
      <w:rFonts w:ascii="Tahoma" w:cs="Tahoma" w:hAnsi="Tahoma"/>
    </w:rPr>
  </w:style>
  <w:style w:type="paragraph" w:styleId="Textodeglobo">
    <w:name w:val="Balloon Text"/>
    <w:basedOn w:val="Normal"/>
    <w:rsid w:val="005B1DA9"/>
    <w:rPr>
      <w:rFonts w:ascii="Tahoma" w:cs="Tahoma" w:hAnsi="Tahoma"/>
      <w:sz w:val="16"/>
      <w:szCs w:val="16"/>
    </w:rPr>
  </w:style>
  <w:style w:type="character" w:styleId="Nmerodepgina">
    <w:name w:val="page number"/>
    <w:basedOn w:val="Fuentedeprrafopredeter"/>
    <w:rsid w:val="005B1DA9"/>
  </w:style>
  <w:style w:type="character" w:styleId="Hipervnculo">
    <w:name w:val="Hyperlink"/>
    <w:rsid w:val="005B1DA9"/>
    <w:rPr>
      <w:color w:val="0000ff"/>
      <w:u w:val="single"/>
    </w:rPr>
  </w:style>
  <w:style w:type="character" w:styleId="PiedepginaCar" w:customStyle="1">
    <w:name w:val="Pie de página Car"/>
    <w:rsid w:val="005B1DA9"/>
    <w:rPr>
      <w:lang w:eastAsia="es-ES"/>
    </w:rPr>
  </w:style>
  <w:style w:type="paragraph" w:styleId="Textonotapie">
    <w:name w:val="footnote text"/>
    <w:basedOn w:val="Normal"/>
    <w:rsid w:val="005B1DA9"/>
  </w:style>
  <w:style w:type="character" w:styleId="TextonotapieCar" w:customStyle="1">
    <w:name w:val="Texto nota pie Car"/>
    <w:rsid w:val="005B1DA9"/>
    <w:rPr>
      <w:lang w:eastAsia="es-ES"/>
    </w:rPr>
  </w:style>
  <w:style w:type="character" w:styleId="Refdenotaalpie">
    <w:name w:val="footnote reference"/>
    <w:rsid w:val="005B1DA9"/>
    <w:rPr>
      <w:position w:val="0"/>
      <w:vertAlign w:val="superscript"/>
    </w:rPr>
  </w:style>
  <w:style w:type="character" w:styleId="EncabezadoCar" w:customStyle="1">
    <w:name w:val="Encabezado Car"/>
    <w:uiPriority w:val="99"/>
    <w:rsid w:val="005B1DA9"/>
    <w:rPr>
      <w:lang w:eastAsia="es-ES"/>
    </w:rPr>
  </w:style>
  <w:style w:type="character" w:styleId="Textoindependiente2Car" w:customStyle="1">
    <w:name w:val="Texto independiente 2 Car"/>
    <w:basedOn w:val="Fuentedeprrafopredeter"/>
    <w:rsid w:val="005B1DA9"/>
    <w:rPr>
      <w:sz w:val="24"/>
      <w:lang w:val="es-CO"/>
    </w:rPr>
  </w:style>
  <w:style w:type="paragraph" w:styleId="Prrafodelista">
    <w:name w:val="List Paragraph"/>
    <w:basedOn w:val="Normal"/>
    <w:rsid w:val="005B1DA9"/>
    <w:pPr>
      <w:ind w:left="720"/>
    </w:pPr>
  </w:style>
  <w:style w:type="paragraph" w:styleId="Sinespaciado">
    <w:name w:val="No Spacing"/>
    <w:rsid w:val="005B1DA9"/>
    <w:pPr>
      <w:suppressAutoHyphens w:val="1"/>
    </w:pPr>
  </w:style>
  <w:style w:type="paragraph" w:styleId="Revisin">
    <w:name w:val="Revision"/>
    <w:hidden w:val="1"/>
    <w:uiPriority w:val="99"/>
    <w:semiHidden w:val="1"/>
    <w:rsid w:val="00A047C5"/>
    <w:pPr>
      <w:autoSpaceDN w:val="1"/>
      <w:textAlignment w:val="auto"/>
    </w:pPr>
  </w:style>
  <w:style w:type="character" w:styleId="Refdecomentario">
    <w:name w:val="annotation reference"/>
    <w:basedOn w:val="Fuentedeprrafopredeter"/>
    <w:uiPriority w:val="99"/>
    <w:semiHidden w:val="1"/>
    <w:unhideWhenUsed w:val="1"/>
    <w:rsid w:val="00C54F6D"/>
    <w:rPr>
      <w:sz w:val="16"/>
      <w:szCs w:val="16"/>
    </w:rPr>
  </w:style>
  <w:style w:type="paragraph" w:styleId="Textocomentario">
    <w:name w:val="annotation text"/>
    <w:basedOn w:val="Normal"/>
    <w:link w:val="TextocomentarioCar"/>
    <w:uiPriority w:val="99"/>
    <w:semiHidden w:val="1"/>
    <w:unhideWhenUsed w:val="1"/>
    <w:rsid w:val="00C54F6D"/>
  </w:style>
  <w:style w:type="character" w:styleId="TextocomentarioCar" w:customStyle="1">
    <w:name w:val="Texto comentario Car"/>
    <w:basedOn w:val="Fuentedeprrafopredeter"/>
    <w:link w:val="Textocomentario"/>
    <w:uiPriority w:val="99"/>
    <w:semiHidden w:val="1"/>
    <w:rsid w:val="00C54F6D"/>
  </w:style>
  <w:style w:type="paragraph" w:styleId="Asuntodelcomentario">
    <w:name w:val="annotation subject"/>
    <w:basedOn w:val="Textocomentario"/>
    <w:next w:val="Textocomentario"/>
    <w:link w:val="AsuntodelcomentarioCar"/>
    <w:uiPriority w:val="99"/>
    <w:semiHidden w:val="1"/>
    <w:unhideWhenUsed w:val="1"/>
    <w:rsid w:val="00C54F6D"/>
    <w:rPr>
      <w:b w:val="1"/>
      <w:bCs w:val="1"/>
    </w:rPr>
  </w:style>
  <w:style w:type="character" w:styleId="AsuntodelcomentarioCar" w:customStyle="1">
    <w:name w:val="Asunto del comentario Car"/>
    <w:basedOn w:val="TextocomentarioCar"/>
    <w:link w:val="Asuntodelcomentario"/>
    <w:uiPriority w:val="99"/>
    <w:semiHidden w:val="1"/>
    <w:rsid w:val="00C54F6D"/>
    <w:rPr>
      <w:b w:val="1"/>
      <w:bCs w:val="1"/>
    </w:rPr>
  </w:style>
  <w:style w:type="paragraph" w:styleId="TableParagraph" w:customStyle="1">
    <w:name w:val="Table Paragraph"/>
    <w:basedOn w:val="Normal"/>
    <w:uiPriority w:val="1"/>
    <w:qFormat w:val="1"/>
    <w:rsid w:val="00BD3F43"/>
    <w:pPr>
      <w:widowControl w:val="0"/>
      <w:suppressAutoHyphens w:val="0"/>
      <w:autoSpaceDE w:val="0"/>
      <w:textAlignment w:val="auto"/>
    </w:pPr>
    <w:rPr>
      <w:rFonts w:ascii="Arial" w:cs="Arial" w:eastAsia="Arial" w:hAnsi="Arial"/>
      <w:sz w:val="22"/>
      <w:szCs w:val="22"/>
      <w:lang w:eastAsia="en-US"/>
    </w:rPr>
  </w:style>
  <w:style w:type="paragraph" w:styleId="NormalWeb">
    <w:name w:val="Normal (Web)"/>
    <w:basedOn w:val="Normal"/>
    <w:uiPriority w:val="99"/>
    <w:unhideWhenUsed w:val="1"/>
    <w:qFormat w:val="1"/>
    <w:rsid w:val="003C015D"/>
    <w:pPr>
      <w:suppressAutoHyphens w:val="0"/>
      <w:autoSpaceDN w:val="1"/>
      <w:spacing w:after="100" w:afterAutospacing="1" w:before="100" w:beforeAutospacing="1"/>
      <w:textAlignment w:val="auto"/>
    </w:pPr>
    <w:rPr>
      <w:sz w:val="24"/>
      <w:szCs w:val="24"/>
      <w:lang w:eastAsia="es-CO" w:val="es-CO"/>
    </w:rPr>
  </w:style>
  <w:style w:type="character" w:styleId="hljs-attribute" w:customStyle="1">
    <w:name w:val="hljs-attribute"/>
    <w:basedOn w:val="Fuentedeprrafopredeter"/>
    <w:rsid w:val="00CE3F65"/>
  </w:style>
  <w:style w:type="character" w:styleId="hljs-string" w:customStyle="1">
    <w:name w:val="hljs-string"/>
    <w:basedOn w:val="Fuentedeprrafopredeter"/>
    <w:rsid w:val="00CE3F65"/>
  </w:style>
  <w:style w:type="character" w:styleId="vortaltextbox" w:customStyle="1">
    <w:name w:val="vortaltextbox"/>
    <w:basedOn w:val="Fuentedeprrafopredeter"/>
    <w:rsid w:val="00E20568"/>
  </w:style>
  <w:style w:type="character" w:styleId="vortaltextarea" w:customStyle="1">
    <w:name w:val="vortaltextarea"/>
    <w:basedOn w:val="Fuentedeprrafopredeter"/>
    <w:rsid w:val="00E20568"/>
  </w:style>
  <w:style w:type="paragraph" w:styleId="Default" w:customStyle="1">
    <w:name w:val="Default"/>
    <w:qFormat w:val="1"/>
    <w:rsid w:val="000A2F09"/>
    <w:pPr>
      <w:autoSpaceDE w:val="0"/>
      <w:adjustRightInd w:val="0"/>
      <w:textAlignment w:val="auto"/>
    </w:pPr>
    <w:rPr>
      <w:rFonts w:ascii="Arial" w:cs="Arial" w:hAnsi="Arial"/>
      <w:color w:val="000000"/>
      <w:sz w:val="24"/>
      <w:szCs w:val="24"/>
      <w:lang w:val="es-C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image" Target="media/image1.emf"/><Relationship Id="rId2" Type="http://schemas.openxmlformats.org/officeDocument/2006/relationships/image" Target="media/image2.emf"/><Relationship Id="rId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5.png"/><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_rels/fontTable.xml.rels><?xml version="1.0" encoding="UTF-8" standalone="yes"?><Relationships xmlns="http://schemas.openxmlformats.org/package/2006/relationships"><Relationship Id="rId3" Type="http://schemas.openxmlformats.org/officeDocument/2006/relationships/font" Target="fonts/NotoSansSymbols-regular.ttf"/><Relationship Id="rId4" Type="http://schemas.openxmlformats.org/officeDocument/2006/relationships/font" Target="fonts/NotoSansSymbols-bold.ttf"/></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wjbyJGIBecyz4/Gfak0O/4ZjuwA==">CgMxLjAyDWguNWJxZ3N5NGtuMWc4AHIhMTZoQlBLVm9CRGhXSm5qVGx6S0ZibjRtajdEUkJrZ05p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2025-06-13T20:55:00Z</dcterms:created>
  <dc:creator>LEYDHER</dc:creator>
</cp:coreProperties>
</file>